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EB" w:rsidRDefault="005A7A82">
      <w:pPr>
        <w:spacing w:after="96"/>
        <w:ind w:right="1213"/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  <w:sz w:val="28"/>
        </w:rPr>
        <w:t>ピタゴラスの定理</w:t>
      </w:r>
    </w:p>
    <w:p w:rsidR="003835EB" w:rsidRDefault="005A7A82">
      <w:pPr>
        <w:spacing w:after="260"/>
        <w:ind w:right="1131"/>
        <w:jc w:val="right"/>
      </w:pPr>
      <w:r>
        <w:rPr>
          <w:rFonts w:ascii="Cambria" w:eastAsia="Cambria" w:hAnsi="Cambria" w:cs="Cambria"/>
        </w:rPr>
        <w:t>(Dated: March 29, 2020)</w:t>
      </w:r>
    </w:p>
    <w:p w:rsidR="003835EB" w:rsidRDefault="005A7A82">
      <w:pPr>
        <w:spacing w:after="67"/>
        <w:ind w:left="4127"/>
      </w:pPr>
      <w:r>
        <w:rPr>
          <w:rFonts w:ascii="Cambria" w:eastAsia="Cambria" w:hAnsi="Cambria" w:cs="Cambria"/>
          <w:sz w:val="29"/>
        </w:rPr>
        <w:t>Abstract</w:t>
      </w:r>
    </w:p>
    <w:p w:rsidR="003835EB" w:rsidRDefault="005A7A82">
      <w:pPr>
        <w:spacing w:after="366"/>
        <w:ind w:left="218"/>
      </w:pPr>
      <w:r>
        <w:rPr>
          <w:rFonts w:ascii="ＭＳ 明朝" w:eastAsia="ＭＳ 明朝" w:hAnsi="ＭＳ 明朝" w:cs="ＭＳ 明朝"/>
          <w:sz w:val="21"/>
        </w:rPr>
        <w:t>ピタゴラスの定理は、小学生でも知っている簡単な公式です。</w:t>
      </w:r>
    </w:p>
    <w:p w:rsidR="003835EB" w:rsidRDefault="005A7A82">
      <w:pPr>
        <w:spacing w:after="11358"/>
      </w:pPr>
      <w:r>
        <w:rPr>
          <w:rFonts w:ascii="Cambria" w:eastAsia="Cambria" w:hAnsi="Cambria" w:cs="Cambria"/>
          <w:sz w:val="20"/>
        </w:rPr>
        <w:t>PACS numbers:</w:t>
      </w:r>
    </w:p>
    <w:p w:rsidR="003835EB" w:rsidRDefault="005A7A82">
      <w:pPr>
        <w:spacing w:after="3275"/>
        <w:ind w:left="2121" w:hanging="10"/>
        <w:jc w:val="center"/>
      </w:pPr>
      <w:r>
        <w:rPr>
          <w:rFonts w:ascii="Cambria" w:eastAsia="Cambria" w:hAnsi="Cambria" w:cs="Cambria"/>
          <w:sz w:val="24"/>
        </w:rPr>
        <w:lastRenderedPageBreak/>
        <w:t>1</w:t>
      </w:r>
    </w:p>
    <w:p w:rsidR="003835EB" w:rsidRDefault="005A7A82">
      <w:pPr>
        <w:spacing w:after="6002" w:line="643" w:lineRule="auto"/>
        <w:ind w:left="299" w:right="1345" w:hanging="299"/>
      </w:pPr>
      <w:r>
        <w:rPr>
          <w:rFonts w:ascii="Cambria" w:eastAsia="Cambria" w:hAnsi="Cambria" w:cs="Cambria"/>
          <w:b/>
        </w:rPr>
        <w:t xml:space="preserve">I. </w:t>
      </w:r>
      <w:r>
        <w:rPr>
          <w:rFonts w:ascii="ＭＳ 明朝" w:eastAsia="ＭＳ 明朝" w:hAnsi="ＭＳ 明朝" w:cs="ＭＳ 明朝"/>
          <w:sz w:val="21"/>
        </w:rPr>
        <w:t>超簡単！ピタゴラスの定理の復習</w:t>
      </w:r>
      <w:r>
        <w:rPr>
          <w:rFonts w:ascii="ＭＳ 明朝" w:eastAsia="ＭＳ 明朝" w:hAnsi="ＭＳ 明朝" w:cs="ＭＳ 明朝"/>
          <w:sz w:val="23"/>
        </w:rPr>
        <w:t>ピタゴラスの定理は</w:t>
      </w:r>
    </w:p>
    <w:tbl>
      <w:tblPr>
        <w:tblStyle w:val="TableGrid"/>
        <w:tblpPr w:vertAnchor="text" w:tblpY="-6034"/>
        <w:tblOverlap w:val="never"/>
        <w:tblW w:w="9325" w:type="dxa"/>
        <w:tblInd w:w="0" w:type="dxa"/>
        <w:tblCellMar>
          <w:top w:w="32" w:type="dxa"/>
          <w:left w:w="0" w:type="dxa"/>
          <w:bottom w:w="50" w:type="dxa"/>
          <w:right w:w="0" w:type="dxa"/>
        </w:tblCellMar>
        <w:tblLook w:val="04A0" w:firstRow="1" w:lastRow="0" w:firstColumn="1" w:lastColumn="0" w:noHBand="0" w:noVBand="1"/>
      </w:tblPr>
      <w:tblGrid>
        <w:gridCol w:w="9008"/>
        <w:gridCol w:w="317"/>
      </w:tblGrid>
      <w:tr w:rsidR="003835EB">
        <w:trPr>
          <w:trHeight w:val="246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835EB" w:rsidRDefault="005A7A82">
            <w:pPr>
              <w:spacing w:after="260" w:line="568" w:lineRule="auto"/>
              <w:ind w:right="3063" w:firstLine="4031"/>
            </w:pPr>
            <w:r>
              <w:rPr>
                <w:rFonts w:ascii="Cambria" w:eastAsia="Cambria" w:hAnsi="Cambria" w:cs="Cambria"/>
                <w:i/>
                <w:sz w:val="24"/>
              </w:rPr>
              <w:lastRenderedPageBreak/>
              <w:t>x</w:t>
            </w:r>
            <w:r>
              <w:rPr>
                <w:rFonts w:ascii="Cambria" w:eastAsia="Cambria" w:hAnsi="Cambria" w:cs="Cambria"/>
                <w:sz w:val="16"/>
              </w:rPr>
              <w:t xml:space="preserve">2 </w:t>
            </w:r>
            <w:r>
              <w:rPr>
                <w:rFonts w:ascii="Cambria" w:eastAsia="Cambria" w:hAnsi="Cambria" w:cs="Cambria"/>
                <w:sz w:val="24"/>
              </w:rPr>
              <w:t xml:space="preserve">+ </w:t>
            </w:r>
            <w:r>
              <w:rPr>
                <w:rFonts w:ascii="Cambria" w:eastAsia="Cambria" w:hAnsi="Cambria" w:cs="Cambria"/>
                <w:i/>
                <w:sz w:val="24"/>
              </w:rPr>
              <w:t>y</w:t>
            </w:r>
            <w:r>
              <w:rPr>
                <w:rFonts w:ascii="Cambria" w:eastAsia="Cambria" w:hAnsi="Cambria" w:cs="Cambria"/>
                <w:sz w:val="16"/>
              </w:rPr>
              <w:t xml:space="preserve">2 </w:t>
            </w:r>
            <w:r>
              <w:rPr>
                <w:rFonts w:ascii="Cambria" w:eastAsia="Cambria" w:hAnsi="Cambria" w:cs="Cambria"/>
                <w:sz w:val="24"/>
              </w:rPr>
              <w:t xml:space="preserve">= </w:t>
            </w:r>
            <w:r>
              <w:rPr>
                <w:rFonts w:ascii="Cambria" w:eastAsia="Cambria" w:hAnsi="Cambria" w:cs="Cambria"/>
                <w:i/>
                <w:sz w:val="24"/>
              </w:rPr>
              <w:t>z</w:t>
            </w:r>
            <w:r>
              <w:rPr>
                <w:rFonts w:ascii="Cambria" w:eastAsia="Cambria" w:hAnsi="Cambria" w:cs="Cambria"/>
                <w:sz w:val="16"/>
              </w:rPr>
              <w:t xml:space="preserve">2 </w:t>
            </w:r>
            <w:r>
              <w:rPr>
                <w:rFonts w:ascii="ＭＳ 明朝" w:eastAsia="ＭＳ 明朝" w:hAnsi="ＭＳ 明朝" w:cs="ＭＳ 明朝"/>
                <w:sz w:val="23"/>
              </w:rPr>
              <w:t>です。</w:t>
            </w:r>
          </w:p>
          <w:p w:rsidR="003835EB" w:rsidRDefault="005A7A82">
            <w:pPr>
              <w:spacing w:after="435"/>
            </w:pPr>
            <w:r>
              <w:rPr>
                <w:rFonts w:ascii="Cambria" w:eastAsia="Cambria" w:hAnsi="Cambria" w:cs="Cambria"/>
                <w:b/>
              </w:rPr>
              <w:t xml:space="preserve">II. </w:t>
            </w:r>
            <w:r>
              <w:rPr>
                <w:rFonts w:ascii="ＭＳ 明朝" w:eastAsia="ＭＳ 明朝" w:hAnsi="ＭＳ 明朝" w:cs="ＭＳ 明朝"/>
                <w:sz w:val="21"/>
              </w:rPr>
              <w:t>超簡単！単位行列の計算</w:t>
            </w:r>
          </w:p>
          <w:p w:rsidR="003835EB" w:rsidRDefault="005A7A82">
            <w:pPr>
              <w:spacing w:after="0"/>
              <w:ind w:left="299"/>
            </w:pPr>
            <w:r>
              <w:rPr>
                <w:rFonts w:ascii="ＭＳ 明朝" w:eastAsia="ＭＳ 明朝" w:hAnsi="ＭＳ 明朝" w:cs="ＭＳ 明朝"/>
                <w:sz w:val="23"/>
              </w:rPr>
              <w:t>行列の中で一番簡単なものは、次に示す単位行列です。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3835EB" w:rsidRDefault="005A7A82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(1)</w:t>
            </w:r>
          </w:p>
        </w:tc>
      </w:tr>
      <w:tr w:rsidR="003835EB">
        <w:trPr>
          <w:trHeight w:val="2411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5EB" w:rsidRDefault="005A7A82">
            <w:pPr>
              <w:spacing w:after="1589"/>
              <w:ind w:left="299"/>
              <w:jc w:val="center"/>
            </w:pPr>
            <w:r>
              <w:rPr>
                <w:rFonts w:ascii="Cambria" w:eastAsia="Cambria" w:hAnsi="Cambria" w:cs="Cambria"/>
                <w:i/>
                <w:sz w:val="24"/>
              </w:rPr>
              <w:t>α</w:t>
            </w:r>
            <w:r>
              <w:rPr>
                <w:rFonts w:ascii="Cambria" w:eastAsia="Cambria" w:hAnsi="Cambria" w:cs="Cambria"/>
                <w:sz w:val="16"/>
              </w:rPr>
              <w:t xml:space="preserve">1 </w:t>
            </w:r>
            <w:r>
              <w:rPr>
                <w:rFonts w:ascii="Cambria" w:eastAsia="Cambria" w:hAnsi="Cambria" w:cs="Cambria"/>
                <w:sz w:val="24"/>
              </w:rPr>
              <w:t>= 1 0 0 00 1 0 0</w:t>
            </w:r>
            <w:r>
              <w:rPr>
                <w:rFonts w:ascii="Cambria" w:eastAsia="Cambria" w:hAnsi="Cambria" w:cs="Cambria"/>
                <w:sz w:val="37"/>
                <w:vertAlign w:val="subscript"/>
              </w:rPr>
              <w:t>0 0 1 00 0 0 0</w:t>
            </w:r>
            <w:r>
              <w:rPr>
                <w:rFonts w:ascii="Cambria" w:eastAsia="Cambria" w:hAnsi="Cambria" w:cs="Cambria"/>
                <w:sz w:val="24"/>
              </w:rPr>
              <w:t></w:t>
            </w:r>
            <w:r>
              <w:rPr>
                <w:rFonts w:ascii="Cambria" w:eastAsia="Cambria" w:hAnsi="Cambria" w:cs="Cambria"/>
                <w:i/>
                <w:sz w:val="24"/>
              </w:rPr>
              <w:t>,</w:t>
            </w:r>
          </w:p>
          <w:p w:rsidR="003835EB" w:rsidRDefault="005A7A82">
            <w:pPr>
              <w:spacing w:after="0"/>
              <w:ind w:left="299"/>
            </w:pPr>
            <w:r>
              <w:rPr>
                <w:rFonts w:ascii="ＭＳ 明朝" w:eastAsia="ＭＳ 明朝" w:hAnsi="ＭＳ 明朝" w:cs="ＭＳ 明朝"/>
                <w:sz w:val="23"/>
              </w:rPr>
              <w:t>この単位行列は、</w:t>
            </w:r>
            <w:r>
              <w:rPr>
                <w:rFonts w:ascii="Cambria" w:eastAsia="Cambria" w:hAnsi="Cambria" w:cs="Cambria"/>
                <w:sz w:val="24"/>
              </w:rPr>
              <w:t>2</w:t>
            </w:r>
            <w:r>
              <w:rPr>
                <w:rFonts w:ascii="ＭＳ 明朝" w:eastAsia="ＭＳ 明朝" w:hAnsi="ＭＳ 明朝" w:cs="ＭＳ 明朝"/>
                <w:sz w:val="23"/>
              </w:rPr>
              <w:t>回掛け合わせても、次の通り単位行列のままです。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3835EB" w:rsidRDefault="005A7A82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(2)</w:t>
            </w:r>
          </w:p>
        </w:tc>
      </w:tr>
      <w:tr w:rsidR="003835EB">
        <w:trPr>
          <w:trHeight w:val="1507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835EB" w:rsidRDefault="005A7A82">
            <w:pPr>
              <w:spacing w:after="0"/>
              <w:ind w:left="2360"/>
            </w:pPr>
            <w:r>
              <w:rPr>
                <w:noProof/>
              </w:rPr>
              <w:drawing>
                <wp:inline distT="0" distB="0" distL="0" distR="0">
                  <wp:extent cx="2859024" cy="539496"/>
                  <wp:effectExtent l="0" t="0" r="0" b="0"/>
                  <wp:docPr id="1391" name="Picture 1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Picture 1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0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5EB" w:rsidRDefault="005A7A82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>(3)</w:t>
            </w:r>
          </w:p>
        </w:tc>
      </w:tr>
    </w:tbl>
    <w:p w:rsidR="003835EB" w:rsidRDefault="005A7A82">
      <w:pPr>
        <w:spacing w:after="6550"/>
        <w:ind w:left="2345"/>
        <w:jc w:val="center"/>
      </w:pPr>
      <w:r>
        <w:rPr>
          <w:rFonts w:ascii="Cambria" w:eastAsia="Cambria" w:hAnsi="Cambria" w:cs="Cambria"/>
          <w:sz w:val="24"/>
        </w:rPr>
        <w:t></w:t>
      </w:r>
      <w:r>
        <w:rPr>
          <w:rFonts w:ascii="Cambria" w:eastAsia="Cambria" w:hAnsi="Cambria" w:cs="Cambria"/>
          <w:sz w:val="37"/>
          <w:vertAlign w:val="subscript"/>
        </w:rPr>
        <w:t>0 0 1 00 0 0 1</w:t>
      </w:r>
      <w:r>
        <w:rPr>
          <w:rFonts w:ascii="Cambria" w:eastAsia="Cambria" w:hAnsi="Cambria" w:cs="Cambria"/>
          <w:sz w:val="24"/>
        </w:rPr>
        <w:t></w:t>
      </w:r>
      <w:r>
        <w:rPr>
          <w:rFonts w:ascii="Cambria" w:eastAsia="Cambria" w:hAnsi="Cambria" w:cs="Cambria"/>
          <w:sz w:val="24"/>
        </w:rPr>
        <w:t xml:space="preserve"> </w:t>
      </w:r>
      <w:r>
        <w:rPr>
          <w:rFonts w:ascii="Cambria" w:eastAsia="Cambria" w:hAnsi="Cambria" w:cs="Cambria"/>
          <w:sz w:val="37"/>
          <w:vertAlign w:val="subscript"/>
        </w:rPr>
        <w:t>0 0 1 00 0 0 1</w:t>
      </w:r>
      <w:r>
        <w:rPr>
          <w:rFonts w:ascii="Cambria" w:eastAsia="Cambria" w:hAnsi="Cambria" w:cs="Cambria"/>
          <w:sz w:val="24"/>
        </w:rPr>
        <w:t></w:t>
      </w:r>
      <w:r>
        <w:rPr>
          <w:rFonts w:ascii="Cambria" w:eastAsia="Cambria" w:hAnsi="Cambria" w:cs="Cambria"/>
          <w:sz w:val="24"/>
        </w:rPr>
        <w:t xml:space="preserve"> </w:t>
      </w:r>
      <w:r>
        <w:rPr>
          <w:rFonts w:ascii="Cambria" w:eastAsia="Cambria" w:hAnsi="Cambria" w:cs="Cambria"/>
          <w:sz w:val="37"/>
          <w:vertAlign w:val="subscript"/>
        </w:rPr>
        <w:t>0 0 0 10 0 1 0</w:t>
      </w:r>
      <w:r>
        <w:rPr>
          <w:rFonts w:ascii="Cambria" w:eastAsia="Cambria" w:hAnsi="Cambria" w:cs="Cambria"/>
          <w:sz w:val="24"/>
        </w:rPr>
        <w:t></w:t>
      </w:r>
    </w:p>
    <w:p w:rsidR="003835EB" w:rsidRDefault="005A7A82">
      <w:pPr>
        <w:spacing w:after="3275"/>
        <w:ind w:left="2121" w:hanging="10"/>
        <w:jc w:val="center"/>
      </w:pPr>
      <w:r>
        <w:rPr>
          <w:rFonts w:ascii="Cambria" w:eastAsia="Cambria" w:hAnsi="Cambria" w:cs="Cambria"/>
          <w:sz w:val="24"/>
        </w:rPr>
        <w:t>2</w:t>
      </w:r>
    </w:p>
    <w:sectPr w:rsidR="003835EB">
      <w:pgSz w:w="11906" w:h="16838"/>
      <w:pgMar w:top="1420" w:right="3485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EB"/>
    <w:rsid w:val="003835EB"/>
    <w:rsid w:val="005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6D7D14-7E05-4A58-A406-0182E91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cp:lastModifiedBy>M H</cp:lastModifiedBy>
  <cp:revision>2</cp:revision>
  <dcterms:created xsi:type="dcterms:W3CDTF">2020-03-28T23:42:00Z</dcterms:created>
  <dcterms:modified xsi:type="dcterms:W3CDTF">2020-03-28T23:42:00Z</dcterms:modified>
</cp:coreProperties>
</file>